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1026" w:type="dxa"/>
        <w:tblLayout w:type="fixed"/>
        <w:tblLook w:val="04A0"/>
      </w:tblPr>
      <w:tblGrid>
        <w:gridCol w:w="708"/>
        <w:gridCol w:w="330"/>
        <w:gridCol w:w="6475"/>
        <w:gridCol w:w="444"/>
        <w:gridCol w:w="974"/>
        <w:gridCol w:w="506"/>
        <w:gridCol w:w="1053"/>
      </w:tblGrid>
      <w:tr w:rsidR="006F4828" w:rsidRPr="006F4828" w:rsidTr="00BB0FD3">
        <w:trPr>
          <w:trHeight w:val="37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477" w:type="dxa"/>
              <w:tblLayout w:type="fixed"/>
              <w:tblLook w:val="04A0"/>
            </w:tblPr>
            <w:tblGrid>
              <w:gridCol w:w="10477"/>
            </w:tblGrid>
            <w:tr w:rsidR="004A1811" w:rsidRPr="006F4828" w:rsidTr="000D4482">
              <w:trPr>
                <w:trHeight w:val="37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4A1811" w:rsidRPr="006F4828" w:rsidRDefault="004A1811" w:rsidP="004A181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№1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</w:tr>
            <w:tr w:rsidR="004A1811" w:rsidRPr="006F4828" w:rsidTr="000D4482">
              <w:trPr>
                <w:trHeight w:val="31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0D448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                                                       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ешению Собрания Депутатов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муниципального района</w:t>
                  </w:r>
                </w:p>
              </w:tc>
            </w:tr>
            <w:tr w:rsidR="004A1811" w:rsidRPr="006F4828" w:rsidTr="000D4482">
              <w:trPr>
                <w:trHeight w:val="16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Pr="006F4828" w:rsidRDefault="004A1811" w:rsidP="000D4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1811" w:rsidRPr="006F4828" w:rsidTr="000D4482">
              <w:trPr>
                <w:trHeight w:val="495"/>
              </w:trPr>
              <w:tc>
                <w:tcPr>
                  <w:tcW w:w="1047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4A1811" w:rsidRDefault="004A1811" w:rsidP="000D4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" Об исполнении бюджета муниципального района город Нерехта</w:t>
                  </w:r>
                </w:p>
                <w:p w:rsidR="004A1811" w:rsidRPr="006F4828" w:rsidRDefault="004A1811" w:rsidP="000D448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Нерехтский район Костромской области за 202</w:t>
                  </w:r>
                  <w:r w:rsidR="000D448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  <w:r w:rsidRPr="006F4828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год"</w:t>
                  </w:r>
                </w:p>
              </w:tc>
            </w:tr>
          </w:tbl>
          <w:p w:rsidR="006F4828" w:rsidRPr="006F4828" w:rsidRDefault="006F4828" w:rsidP="004A18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0F0F73">
        <w:trPr>
          <w:trHeight w:val="8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2573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BB0FD3">
        <w:trPr>
          <w:trHeight w:val="16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0F0F73">
        <w:trPr>
          <w:trHeight w:val="8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D62A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F4828" w:rsidRPr="006F4828" w:rsidTr="00BB0FD3">
        <w:trPr>
          <w:trHeight w:val="210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F4828" w:rsidRPr="006F4828" w:rsidTr="00BB0FD3">
        <w:trPr>
          <w:trHeight w:val="210"/>
        </w:trPr>
        <w:tc>
          <w:tcPr>
            <w:tcW w:w="10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</w:tr>
      <w:tr w:rsidR="006F4828" w:rsidRPr="006F4828" w:rsidTr="00BB0FD3">
        <w:trPr>
          <w:trHeight w:val="81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4498" w:rsidRDefault="001D4498" w:rsidP="006F48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ОТЧЕТ </w:t>
            </w:r>
          </w:p>
          <w:p w:rsidR="006F4828" w:rsidRPr="006F4828" w:rsidRDefault="001D4498" w:rsidP="001D4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дорожно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фонд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</w:t>
            </w:r>
            <w:r w:rsidR="006F4828"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муниципального района </w:t>
            </w:r>
          </w:p>
        </w:tc>
      </w:tr>
      <w:tr w:rsidR="006F4828" w:rsidRPr="006F4828" w:rsidTr="00BB0FD3">
        <w:trPr>
          <w:trHeight w:val="405"/>
        </w:trPr>
        <w:tc>
          <w:tcPr>
            <w:tcW w:w="104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AFC" w:rsidRDefault="006F4828" w:rsidP="00D62A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 Нерехта и Нерехтский район Костромской области</w:t>
            </w:r>
          </w:p>
          <w:p w:rsidR="006F4828" w:rsidRPr="006F4828" w:rsidRDefault="006F4828" w:rsidP="00E011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 202</w:t>
            </w:r>
            <w:r w:rsidR="00E0117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6F482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6F4828" w:rsidRPr="006F4828" w:rsidTr="00BB0FD3">
        <w:trPr>
          <w:trHeight w:val="315"/>
        </w:trPr>
        <w:tc>
          <w:tcPr>
            <w:tcW w:w="1049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4828" w:rsidRPr="006F4828" w:rsidRDefault="006F4828" w:rsidP="006F482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6F4828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 тыс. руб.)</w:t>
            </w:r>
          </w:p>
        </w:tc>
      </w:tr>
      <w:tr w:rsidR="006F4828" w:rsidRPr="006F4828" w:rsidTr="00BB0FD3">
        <w:trPr>
          <w:trHeight w:val="7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/</w:t>
            </w:r>
            <w:proofErr w:type="spell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исполнено</w:t>
            </w:r>
          </w:p>
        </w:tc>
      </w:tr>
      <w:tr w:rsidR="006F4828" w:rsidRPr="006F4828" w:rsidTr="00BB0FD3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B9520E" w:rsidRPr="006F4828" w:rsidTr="00BB0FD3">
        <w:trPr>
          <w:trHeight w:val="39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25737E" w:rsidRDefault="0025737E" w:rsidP="000C3105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  <w:t>I.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25737E" w:rsidRDefault="00B9520E" w:rsidP="00E0117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Остаток на 01.01.202</w:t>
            </w:r>
            <w:r w:rsidR="00E011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</w:t>
            </w:r>
            <w:r w:rsidR="00485F7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</w:t>
            </w:r>
            <w:r w:rsidRPr="0025737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6F4828" w:rsidRDefault="00B9520E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520E" w:rsidRPr="006F4828" w:rsidRDefault="00E0117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-31,4</w:t>
            </w:r>
          </w:p>
        </w:tc>
      </w:tr>
      <w:tr w:rsidR="00121071" w:rsidRPr="006F4828" w:rsidTr="00BB0FD3">
        <w:trPr>
          <w:trHeight w:val="25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6F4828" w:rsidRDefault="00121071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6F4828" w:rsidRDefault="00121071" w:rsidP="006F482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Доходы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EB0B5F" w:rsidRDefault="00E0117C" w:rsidP="005F3B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72 087,7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071" w:rsidRPr="00121071" w:rsidRDefault="00E0117C" w:rsidP="005F3B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eastAsia="ru-RU"/>
              </w:rPr>
              <w:t>68 769,7</w:t>
            </w:r>
          </w:p>
        </w:tc>
      </w:tr>
      <w:tr w:rsidR="006F4828" w:rsidRPr="006F4828" w:rsidTr="00BB0FD3">
        <w:trPr>
          <w:trHeight w:val="30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6F4828" w:rsidRPr="006F4828" w:rsidTr="00BB0FD3">
        <w:trPr>
          <w:trHeight w:val="148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4828" w:rsidRPr="006F4828" w:rsidRDefault="006F4828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bookmarkStart w:id="0" w:name="RANGE!B15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Акцизы на автомобильный бензин, прямогонный бензин, дизельное топливо, моторные масла для дизельных и карбюраторных (</w:t>
            </w:r>
            <w:proofErr w:type="spellStart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инжекторных</w:t>
            </w:r>
            <w:proofErr w:type="spellEnd"/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) двигателей, производимые на территории Российской Федерации, подлежащих зачислению в бюджет муниципального района город Нерехта и Нерехтский район</w:t>
            </w:r>
            <w:bookmarkEnd w:id="0"/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5F3BFC" w:rsidP="00E0117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</w:t>
            </w:r>
            <w:r w:rsidR="00E011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900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011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4828" w:rsidRPr="00D62AFC" w:rsidRDefault="005F3BFC" w:rsidP="00E0117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</w:t>
            </w:r>
            <w:r w:rsidR="00E011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914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E011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</w:t>
            </w:r>
          </w:p>
        </w:tc>
      </w:tr>
      <w:tr w:rsidR="00E0117C" w:rsidRPr="006F4828" w:rsidTr="00BB0FD3">
        <w:trPr>
          <w:trHeight w:val="151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7542C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30DC3">
              <w:rPr>
                <w:rFonts w:ascii="Times New Roman CYR" w:hAnsi="Times New Roman CYR" w:cs="Times New Roman CYR"/>
                <w:sz w:val="28"/>
                <w:szCs w:val="28"/>
              </w:rPr>
              <w:t>Субсидии бюджетам муниципальных районов (городских округов)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формирование муниципальных дорожных фондов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Pr="006F4828" w:rsidRDefault="00E0117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60 691,5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Pr="006F4828" w:rsidRDefault="00E0117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57 358,7</w:t>
            </w:r>
          </w:p>
        </w:tc>
      </w:tr>
      <w:tr w:rsidR="00E0117C" w:rsidRPr="006F4828" w:rsidTr="006B70B4">
        <w:trPr>
          <w:trHeight w:val="1137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5436A6">
              <w:rPr>
                <w:rFonts w:ascii="Times New Roman CYR" w:hAnsi="Times New Roman CYR" w:cs="Times New Roman CYR"/>
                <w:sz w:val="28"/>
                <w:szCs w:val="28"/>
              </w:rPr>
              <w:t>Субсидии на поддержку государственных программ субъектов РФ и муниципальных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Default="00E0117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4 496,2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Default="00E0117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4 496,2</w:t>
            </w:r>
          </w:p>
        </w:tc>
      </w:tr>
      <w:tr w:rsidR="00E0117C" w:rsidRPr="006F4828" w:rsidTr="00BB0FD3">
        <w:trPr>
          <w:trHeight w:val="23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25737E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GB"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III</w:t>
            </w: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val="en-GB" w:eastAsia="ru-RU"/>
              </w:rPr>
              <w:t>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Расходы - всего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D62AFC" w:rsidRDefault="006B70B4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72 087,7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D62AFC" w:rsidRDefault="006B70B4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68 703,2</w:t>
            </w:r>
          </w:p>
        </w:tc>
      </w:tr>
      <w:tr w:rsidR="00E0117C" w:rsidRPr="006F4828" w:rsidTr="00BB0FD3">
        <w:trPr>
          <w:trHeight w:val="21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в том числе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Pr="00D62AFC" w:rsidRDefault="00E0117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Pr="00D62AFC" w:rsidRDefault="00E0117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D62AF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E0117C" w:rsidRPr="006F4828" w:rsidTr="00BB0FD3">
        <w:trPr>
          <w:trHeight w:val="7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Расходы на оплату муниципальных контрактов по содержанию дорог, находящихся в муниципальной собственности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117C" w:rsidRPr="00D62AFC" w:rsidRDefault="00E0117C" w:rsidP="007542C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</w:t>
            </w:r>
            <w:r w:rsidR="006B70B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900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7542C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0117C" w:rsidRPr="00D62AFC" w:rsidRDefault="00E0117C" w:rsidP="006B70B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6 </w:t>
            </w:r>
            <w:r w:rsidR="006B70B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848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,</w:t>
            </w:r>
            <w:r w:rsidR="006B70B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</w:p>
        </w:tc>
      </w:tr>
      <w:tr w:rsidR="00E0117C" w:rsidRPr="006F4828" w:rsidTr="00BB0FD3">
        <w:trPr>
          <w:trHeight w:val="133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6F4828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6F4828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C3105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Расходы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Pr="007542CA" w:rsidRDefault="006B70B4" w:rsidP="005F3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542C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11 328,8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Pr="007542CA" w:rsidRDefault="006B70B4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7542C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11 328,8</w:t>
            </w:r>
          </w:p>
        </w:tc>
      </w:tr>
      <w:tr w:rsidR="007542CA" w:rsidRPr="006F4828" w:rsidTr="007542CA">
        <w:trPr>
          <w:trHeight w:val="69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CA" w:rsidRPr="006F4828" w:rsidRDefault="007542CA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</w:t>
            </w:r>
            <w:r w:rsidR="00BE77C4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42CA" w:rsidRPr="000C3105" w:rsidRDefault="007542CA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F121EB">
              <w:rPr>
                <w:rFonts w:ascii="Times New Roman CYR" w:hAnsi="Times New Roman CYR" w:cs="Times New Roman CYR"/>
                <w:sz w:val="28"/>
                <w:szCs w:val="28"/>
              </w:rPr>
              <w:t>Расходы на реализацию программ формирования современной городской среды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CA" w:rsidRPr="007542CA" w:rsidRDefault="007542CA" w:rsidP="005F3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4 496,2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42CA" w:rsidRPr="007542CA" w:rsidRDefault="007542CA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4 496,2</w:t>
            </w:r>
          </w:p>
        </w:tc>
      </w:tr>
      <w:tr w:rsidR="00E0117C" w:rsidRPr="006F4828" w:rsidTr="00BB0FD3">
        <w:trPr>
          <w:trHeight w:val="4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Default="00BE77C4" w:rsidP="00D62AFC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4</w:t>
            </w:r>
            <w:r w:rsidR="00E0117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220AF2" w:rsidRDefault="007542CA" w:rsidP="0025737E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930DC3">
              <w:rPr>
                <w:rFonts w:ascii="Times New Roman CYR" w:hAnsi="Times New Roman CYR" w:cs="Times New Roman CYR"/>
                <w:sz w:val="28"/>
                <w:szCs w:val="28"/>
              </w:rPr>
              <w:t>Субсидии на строительство (реконструкцию), капитальный ремонт, ремонт и содержание автомобильных дорог общего пользования местного значения, в том числе формирование муниципальных дорожных фондов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Default="007542CA" w:rsidP="005F3BF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49 362,7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Default="007542CA" w:rsidP="0025737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46 029,9</w:t>
            </w:r>
          </w:p>
        </w:tc>
      </w:tr>
      <w:tr w:rsidR="00E0117C" w:rsidRPr="006F4828" w:rsidTr="00BB0FD3">
        <w:trPr>
          <w:trHeight w:val="39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25737E" w:rsidRDefault="00E0117C" w:rsidP="006F4828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</w:pPr>
            <w:r w:rsidRPr="0025737E">
              <w:rPr>
                <w:rFonts w:ascii="Times New Roman CYR" w:eastAsia="Times New Roman" w:hAnsi="Times New Roman CYR" w:cs="Times New Roman CYR"/>
                <w:b/>
                <w:sz w:val="28"/>
                <w:szCs w:val="28"/>
                <w:lang w:val="en-GB" w:eastAsia="ru-RU"/>
              </w:rPr>
              <w:t>IV.</w:t>
            </w:r>
          </w:p>
        </w:tc>
        <w:tc>
          <w:tcPr>
            <w:tcW w:w="68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0117C" w:rsidRPr="00220AF2" w:rsidRDefault="00E0117C" w:rsidP="007542CA">
            <w:pPr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Остаток на </w:t>
            </w:r>
            <w:r w:rsidR="007542C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01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</w:t>
            </w:r>
            <w:r w:rsidR="007542C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01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.202</w:t>
            </w:r>
            <w:r w:rsidR="007542CA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Default="00E0117C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117C" w:rsidRDefault="007542CA" w:rsidP="006F4828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35,1</w:t>
            </w:r>
          </w:p>
        </w:tc>
      </w:tr>
    </w:tbl>
    <w:p w:rsidR="003538A6" w:rsidRDefault="003538A6"/>
    <w:sectPr w:rsidR="003538A6" w:rsidSect="000F0F73">
      <w:pgSz w:w="11906" w:h="16838"/>
      <w:pgMar w:top="28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6F4828"/>
    <w:rsid w:val="00004824"/>
    <w:rsid w:val="000A3E1F"/>
    <w:rsid w:val="000C3105"/>
    <w:rsid w:val="000D4482"/>
    <w:rsid w:val="000F0F73"/>
    <w:rsid w:val="00121071"/>
    <w:rsid w:val="001D4498"/>
    <w:rsid w:val="00202455"/>
    <w:rsid w:val="00220AF2"/>
    <w:rsid w:val="00236E1D"/>
    <w:rsid w:val="0025737E"/>
    <w:rsid w:val="0030329E"/>
    <w:rsid w:val="003125CA"/>
    <w:rsid w:val="003538A6"/>
    <w:rsid w:val="0045488E"/>
    <w:rsid w:val="00485F77"/>
    <w:rsid w:val="004A1811"/>
    <w:rsid w:val="005302EB"/>
    <w:rsid w:val="005F3BFC"/>
    <w:rsid w:val="00643140"/>
    <w:rsid w:val="006B2DD1"/>
    <w:rsid w:val="006B70B4"/>
    <w:rsid w:val="006F4828"/>
    <w:rsid w:val="007122A2"/>
    <w:rsid w:val="00737EED"/>
    <w:rsid w:val="007542CA"/>
    <w:rsid w:val="00777FE1"/>
    <w:rsid w:val="007E553E"/>
    <w:rsid w:val="007F7337"/>
    <w:rsid w:val="00854977"/>
    <w:rsid w:val="009505C9"/>
    <w:rsid w:val="00997B52"/>
    <w:rsid w:val="009C2D26"/>
    <w:rsid w:val="009E4291"/>
    <w:rsid w:val="00B013B1"/>
    <w:rsid w:val="00B84F20"/>
    <w:rsid w:val="00B9520E"/>
    <w:rsid w:val="00BB0FD3"/>
    <w:rsid w:val="00BE77C4"/>
    <w:rsid w:val="00D62AFC"/>
    <w:rsid w:val="00E0117C"/>
    <w:rsid w:val="00EA0AB4"/>
    <w:rsid w:val="00EB0B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8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61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ПользовательСЮ</cp:lastModifiedBy>
  <cp:revision>23</cp:revision>
  <cp:lastPrinted>2023-04-11T12:35:00Z</cp:lastPrinted>
  <dcterms:created xsi:type="dcterms:W3CDTF">2021-06-28T11:10:00Z</dcterms:created>
  <dcterms:modified xsi:type="dcterms:W3CDTF">2025-04-11T05:47:00Z</dcterms:modified>
</cp:coreProperties>
</file>